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0" w:lineRule="exact"/>
        <w:jc w:val="center"/>
        <w:rPr>
          <w:rFonts w:hint="default" w:ascii="Times New Roman" w:hAnsi="Times New Roman" w:eastAsia="方正小标宋简体" w:cs="Times New Roman"/>
          <w:b/>
          <w:sz w:val="32"/>
          <w:szCs w:val="32"/>
        </w:rPr>
      </w:pPr>
      <w:r>
        <w:rPr>
          <w:rFonts w:hint="default" w:ascii="Times New Roman" w:hAnsi="Times New Roman" w:eastAsia="方正小标宋简体" w:cs="Times New Roman"/>
          <w:b/>
          <w:sz w:val="36"/>
          <w:szCs w:val="36"/>
        </w:rPr>
        <w:t>关于明确在职称评聘中对教师交流要求的函</w:t>
      </w:r>
    </w:p>
    <w:p>
      <w:pPr>
        <w:rPr>
          <w:rFonts w:hint="default" w:ascii="Times New Roman" w:hAnsi="Times New Roman" w:cs="Times New Roman"/>
        </w:rPr>
      </w:pPr>
    </w:p>
    <w:p>
      <w:pPr>
        <w:spacing w:line="500" w:lineRule="exact"/>
        <w:rPr>
          <w:rFonts w:hint="default" w:ascii="Times New Roman" w:hAnsi="Times New Roman" w:eastAsia="仿宋" w:cs="Times New Roman"/>
          <w:b/>
          <w:sz w:val="30"/>
          <w:szCs w:val="30"/>
        </w:rPr>
      </w:pPr>
    </w:p>
    <w:p>
      <w:pPr>
        <w:spacing w:line="500" w:lineRule="exact"/>
        <w:rPr>
          <w:rFonts w:hint="default" w:ascii="Times New Roman" w:hAnsi="Times New Roman" w:eastAsia="仿宋" w:cs="Times New Roman"/>
          <w:b/>
          <w:sz w:val="30"/>
          <w:szCs w:val="30"/>
        </w:rPr>
      </w:pPr>
      <w:r>
        <w:rPr>
          <w:rFonts w:hint="default" w:ascii="Times New Roman" w:hAnsi="Times New Roman" w:eastAsia="仿宋" w:cs="Times New Roman"/>
          <w:b/>
          <w:sz w:val="30"/>
          <w:szCs w:val="30"/>
        </w:rPr>
        <w:t>各</w:t>
      </w:r>
      <w:r>
        <w:rPr>
          <w:rFonts w:hint="default" w:ascii="Times New Roman" w:hAnsi="Times New Roman" w:eastAsia="仿宋" w:cs="Times New Roman"/>
          <w:b/>
          <w:sz w:val="30"/>
          <w:szCs w:val="30"/>
          <w:lang w:val="en-US" w:eastAsia="zh-CN"/>
        </w:rPr>
        <w:t>学校</w:t>
      </w:r>
      <w:r>
        <w:rPr>
          <w:rFonts w:hint="default" w:ascii="Times New Roman" w:hAnsi="Times New Roman" w:eastAsia="仿宋" w:cs="Times New Roman"/>
          <w:b/>
          <w:sz w:val="30"/>
          <w:szCs w:val="30"/>
        </w:rPr>
        <w:t>、</w:t>
      </w:r>
      <w:r>
        <w:rPr>
          <w:rFonts w:hint="default" w:ascii="Times New Roman" w:hAnsi="Times New Roman" w:eastAsia="仿宋" w:cs="Times New Roman"/>
          <w:b/>
          <w:sz w:val="30"/>
          <w:szCs w:val="30"/>
          <w:lang w:val="en-US" w:eastAsia="zh-CN"/>
        </w:rPr>
        <w:t>直属事业单位</w:t>
      </w:r>
      <w:r>
        <w:rPr>
          <w:rFonts w:hint="default" w:ascii="Times New Roman" w:hAnsi="Times New Roman" w:eastAsia="仿宋" w:cs="Times New Roman"/>
          <w:b/>
          <w:sz w:val="30"/>
          <w:szCs w:val="30"/>
        </w:rPr>
        <w:t>：</w:t>
      </w:r>
    </w:p>
    <w:p>
      <w:pPr>
        <w:spacing w:line="500" w:lineRule="exact"/>
        <w:ind w:firstLine="600" w:firstLineChars="200"/>
        <w:rPr>
          <w:rFonts w:hint="default" w:ascii="Times New Roman" w:hAnsi="Times New Roman" w:eastAsia="仿宋" w:cs="Times New Roman"/>
          <w:sz w:val="30"/>
          <w:szCs w:val="30"/>
        </w:rPr>
      </w:pPr>
      <w:r>
        <w:rPr>
          <w:rFonts w:hint="default" w:ascii="Times New Roman" w:hAnsi="Times New Roman" w:eastAsia="仿宋" w:cs="Times New Roman"/>
          <w:sz w:val="30"/>
          <w:szCs w:val="30"/>
        </w:rPr>
        <w:t>从2015年起，</w:t>
      </w:r>
      <w:r>
        <w:rPr>
          <w:rFonts w:hint="default" w:ascii="Times New Roman" w:hAnsi="Times New Roman" w:eastAsia="仿宋" w:cs="Times New Roman"/>
          <w:sz w:val="30"/>
          <w:szCs w:val="30"/>
          <w:lang w:val="en-US" w:eastAsia="zh-CN"/>
        </w:rPr>
        <w:t>苏州</w:t>
      </w:r>
      <w:r>
        <w:rPr>
          <w:rFonts w:hint="default" w:ascii="Times New Roman" w:hAnsi="Times New Roman" w:eastAsia="仿宋" w:cs="Times New Roman"/>
          <w:sz w:val="30"/>
          <w:szCs w:val="30"/>
        </w:rPr>
        <w:t>市在中小学教师职称工作文件中明确“从2017年开始，符合交流条件的义务教育学校教师（不含初定）申报高一级教师职务，须具备2011年起由所属教育主管部门认可的轮岗交流经历”。现根据</w:t>
      </w:r>
      <w:r>
        <w:rPr>
          <w:rFonts w:hint="default" w:ascii="Times New Roman" w:hAnsi="Times New Roman" w:eastAsia="仿宋" w:cs="Times New Roman"/>
          <w:sz w:val="30"/>
          <w:szCs w:val="30"/>
          <w:lang w:val="en-US" w:eastAsia="zh-CN"/>
        </w:rPr>
        <w:t>我区</w:t>
      </w:r>
      <w:r>
        <w:rPr>
          <w:rFonts w:hint="default" w:ascii="Times New Roman" w:hAnsi="Times New Roman" w:eastAsia="仿宋" w:cs="Times New Roman"/>
          <w:sz w:val="30"/>
          <w:szCs w:val="30"/>
        </w:rPr>
        <w:t>中小学教师交流的实际状况，经研究，就有关教师交流在今年职评工作的要求明确如下：</w:t>
      </w:r>
      <w:bookmarkStart w:id="0" w:name="_GoBack"/>
      <w:bookmarkEnd w:id="0"/>
    </w:p>
    <w:p>
      <w:pPr>
        <w:spacing w:line="500" w:lineRule="exact"/>
        <w:ind w:left="1" w:firstLine="602" w:firstLineChars="200"/>
        <w:rPr>
          <w:rFonts w:hint="default" w:ascii="Times New Roman" w:hAnsi="Times New Roman" w:eastAsia="仿宋" w:cs="Times New Roman"/>
          <w:b/>
          <w:sz w:val="30"/>
          <w:szCs w:val="30"/>
        </w:rPr>
      </w:pPr>
      <w:r>
        <w:rPr>
          <w:rFonts w:hint="default" w:ascii="Times New Roman" w:hAnsi="Times New Roman" w:eastAsia="仿宋" w:cs="Times New Roman"/>
          <w:b/>
          <w:sz w:val="30"/>
          <w:szCs w:val="30"/>
        </w:rPr>
        <w:t>一、符合交流条件的义务教育公办学校在岗教师申报高</w:t>
      </w:r>
      <w:r>
        <w:rPr>
          <w:rFonts w:hint="default" w:ascii="Times New Roman" w:hAnsi="Times New Roman" w:eastAsia="仿宋" w:cs="Times New Roman"/>
          <w:b/>
          <w:sz w:val="30"/>
          <w:szCs w:val="30"/>
          <w:lang w:val="en-US" w:eastAsia="zh-CN"/>
        </w:rPr>
        <w:t>一</w:t>
      </w:r>
      <w:r>
        <w:rPr>
          <w:rFonts w:hint="default" w:ascii="Times New Roman" w:hAnsi="Times New Roman" w:eastAsia="仿宋" w:cs="Times New Roman"/>
          <w:b/>
          <w:sz w:val="30"/>
          <w:szCs w:val="30"/>
        </w:rPr>
        <w:t>级教师职务，需具备相关教师交流经历。</w:t>
      </w:r>
    </w:p>
    <w:p>
      <w:pPr>
        <w:spacing w:line="500" w:lineRule="exact"/>
        <w:ind w:firstLine="600" w:firstLineChars="200"/>
        <w:rPr>
          <w:rFonts w:hint="default" w:ascii="Times New Roman" w:hAnsi="Times New Roman" w:eastAsia="仿宋" w:cs="Times New Roman"/>
          <w:sz w:val="30"/>
          <w:szCs w:val="30"/>
        </w:rPr>
      </w:pPr>
      <w:r>
        <w:rPr>
          <w:rFonts w:hint="default" w:ascii="Times New Roman" w:hAnsi="Times New Roman" w:eastAsia="仿宋" w:cs="Times New Roman"/>
          <w:sz w:val="30"/>
          <w:szCs w:val="30"/>
        </w:rPr>
        <w:t>（一）符合交流条件的义务教育公办学校在岗教师，是指在</w:t>
      </w:r>
      <w:r>
        <w:rPr>
          <w:rFonts w:hint="default" w:ascii="Times New Roman" w:hAnsi="Times New Roman" w:eastAsia="仿宋" w:cs="Times New Roman"/>
          <w:color w:val="333333"/>
          <w:kern w:val="0"/>
          <w:sz w:val="30"/>
          <w:szCs w:val="30"/>
        </w:rPr>
        <w:t>同一学校连续任教满6年、离法定退休年龄在5年以上的教师。</w:t>
      </w:r>
    </w:p>
    <w:p>
      <w:pPr>
        <w:spacing w:line="500" w:lineRule="exact"/>
        <w:ind w:firstLine="600" w:firstLineChars="200"/>
        <w:rPr>
          <w:rFonts w:hint="default" w:ascii="Times New Roman" w:hAnsi="Times New Roman" w:eastAsia="仿宋" w:cs="Times New Roman"/>
          <w:sz w:val="30"/>
          <w:szCs w:val="30"/>
        </w:rPr>
      </w:pPr>
      <w:r>
        <w:rPr>
          <w:rFonts w:hint="default" w:ascii="Times New Roman" w:hAnsi="Times New Roman" w:eastAsia="仿宋" w:cs="Times New Roman"/>
          <w:sz w:val="30"/>
          <w:szCs w:val="30"/>
        </w:rPr>
        <w:t>今年申报职称可不作教师交流要求的：</w:t>
      </w:r>
    </w:p>
    <w:p>
      <w:pPr>
        <w:spacing w:line="500" w:lineRule="exact"/>
        <w:ind w:firstLine="600" w:firstLineChars="200"/>
        <w:rPr>
          <w:rFonts w:hint="default" w:ascii="Times New Roman" w:hAnsi="Times New Roman" w:eastAsia="仿宋" w:cs="Times New Roman"/>
          <w:sz w:val="30"/>
          <w:szCs w:val="30"/>
        </w:rPr>
      </w:pPr>
      <w:r>
        <w:rPr>
          <w:rFonts w:hint="default" w:ascii="Times New Roman" w:hAnsi="Times New Roman" w:eastAsia="仿宋" w:cs="Times New Roman"/>
          <w:sz w:val="30"/>
          <w:szCs w:val="30"/>
        </w:rPr>
        <w:t>1</w:t>
      </w:r>
      <w:r>
        <w:rPr>
          <w:rFonts w:hint="default" w:ascii="Times New Roman" w:hAnsi="Times New Roman" w:eastAsia="仿宋" w:cs="Times New Roman"/>
          <w:sz w:val="30"/>
          <w:szCs w:val="30"/>
        </w:rPr>
        <w:t>、在现任教学校工作未满</w:t>
      </w:r>
      <w:r>
        <w:rPr>
          <w:rFonts w:hint="default" w:ascii="Times New Roman" w:hAnsi="Times New Roman" w:eastAsia="仿宋" w:cs="Times New Roman"/>
          <w:sz w:val="30"/>
          <w:szCs w:val="30"/>
        </w:rPr>
        <w:t>6</w:t>
      </w:r>
      <w:r>
        <w:rPr>
          <w:rFonts w:hint="default" w:ascii="Times New Roman" w:hAnsi="Times New Roman" w:eastAsia="仿宋" w:cs="Times New Roman"/>
          <w:sz w:val="30"/>
          <w:szCs w:val="30"/>
        </w:rPr>
        <w:t>年的教师；</w:t>
      </w:r>
    </w:p>
    <w:p>
      <w:pPr>
        <w:spacing w:line="500" w:lineRule="exact"/>
        <w:ind w:firstLine="600" w:firstLineChars="200"/>
        <w:rPr>
          <w:rFonts w:hint="default" w:ascii="Times New Roman" w:hAnsi="Times New Roman" w:eastAsia="仿宋" w:cs="Times New Roman"/>
          <w:sz w:val="30"/>
          <w:szCs w:val="30"/>
        </w:rPr>
      </w:pPr>
      <w:r>
        <w:rPr>
          <w:rFonts w:hint="default" w:ascii="Times New Roman" w:hAnsi="Times New Roman" w:eastAsia="仿宋" w:cs="Times New Roman"/>
          <w:sz w:val="30"/>
          <w:szCs w:val="30"/>
        </w:rPr>
        <w:t>2</w:t>
      </w:r>
      <w:r>
        <w:rPr>
          <w:rFonts w:hint="default" w:ascii="Times New Roman" w:hAnsi="Times New Roman" w:eastAsia="仿宋" w:cs="Times New Roman"/>
          <w:sz w:val="30"/>
          <w:szCs w:val="30"/>
        </w:rPr>
        <w:t>、离法定退休年龄不满</w:t>
      </w:r>
      <w:r>
        <w:rPr>
          <w:rFonts w:hint="default" w:ascii="Times New Roman" w:hAnsi="Times New Roman" w:eastAsia="仿宋" w:cs="Times New Roman"/>
          <w:sz w:val="30"/>
          <w:szCs w:val="30"/>
        </w:rPr>
        <w:t>5</w:t>
      </w:r>
      <w:r>
        <w:rPr>
          <w:rFonts w:hint="default" w:ascii="Times New Roman" w:hAnsi="Times New Roman" w:eastAsia="仿宋" w:cs="Times New Roman"/>
          <w:sz w:val="30"/>
          <w:szCs w:val="30"/>
        </w:rPr>
        <w:t>年（2017年符合：男，</w:t>
      </w:r>
      <w:r>
        <w:rPr>
          <w:rFonts w:hint="default" w:ascii="Times New Roman" w:hAnsi="Times New Roman" w:eastAsia="仿宋" w:cs="Times New Roman"/>
          <w:sz w:val="30"/>
          <w:szCs w:val="30"/>
        </w:rPr>
        <w:t>1962</w:t>
      </w:r>
      <w:r>
        <w:rPr>
          <w:rFonts w:hint="default" w:ascii="Times New Roman" w:hAnsi="Times New Roman" w:eastAsia="仿宋" w:cs="Times New Roman"/>
          <w:sz w:val="30"/>
          <w:szCs w:val="30"/>
        </w:rPr>
        <w:t>年</w:t>
      </w:r>
      <w:r>
        <w:rPr>
          <w:rFonts w:hint="default" w:ascii="Times New Roman" w:hAnsi="Times New Roman" w:eastAsia="仿宋" w:cs="Times New Roman"/>
          <w:sz w:val="30"/>
          <w:szCs w:val="30"/>
        </w:rPr>
        <w:t>1</w:t>
      </w:r>
      <w:r>
        <w:rPr>
          <w:rFonts w:hint="default" w:ascii="Times New Roman" w:hAnsi="Times New Roman" w:eastAsia="仿宋" w:cs="Times New Roman"/>
          <w:sz w:val="30"/>
          <w:szCs w:val="30"/>
        </w:rPr>
        <w:t>月前出生；女，</w:t>
      </w:r>
      <w:r>
        <w:rPr>
          <w:rFonts w:hint="default" w:ascii="Times New Roman" w:hAnsi="Times New Roman" w:eastAsia="仿宋" w:cs="Times New Roman"/>
          <w:sz w:val="30"/>
          <w:szCs w:val="30"/>
        </w:rPr>
        <w:t>1967</w:t>
      </w:r>
      <w:r>
        <w:rPr>
          <w:rFonts w:hint="default" w:ascii="Times New Roman" w:hAnsi="Times New Roman" w:eastAsia="仿宋" w:cs="Times New Roman"/>
          <w:sz w:val="30"/>
          <w:szCs w:val="30"/>
        </w:rPr>
        <w:t>年</w:t>
      </w:r>
      <w:r>
        <w:rPr>
          <w:rFonts w:hint="default" w:ascii="Times New Roman" w:hAnsi="Times New Roman" w:eastAsia="仿宋" w:cs="Times New Roman"/>
          <w:sz w:val="30"/>
          <w:szCs w:val="30"/>
        </w:rPr>
        <w:t>1</w:t>
      </w:r>
      <w:r>
        <w:rPr>
          <w:rFonts w:hint="default" w:ascii="Times New Roman" w:hAnsi="Times New Roman" w:eastAsia="仿宋" w:cs="Times New Roman"/>
          <w:sz w:val="30"/>
          <w:szCs w:val="30"/>
        </w:rPr>
        <w:t>月前出生。以后逐年类推）的教师；</w:t>
      </w:r>
    </w:p>
    <w:p>
      <w:pPr>
        <w:spacing w:line="500" w:lineRule="exact"/>
        <w:ind w:firstLine="600" w:firstLineChars="200"/>
        <w:rPr>
          <w:rFonts w:hint="default" w:ascii="Times New Roman" w:hAnsi="Times New Roman" w:eastAsia="仿宋" w:cs="Times New Roman"/>
          <w:sz w:val="30"/>
          <w:szCs w:val="30"/>
        </w:rPr>
      </w:pPr>
      <w:r>
        <w:rPr>
          <w:rFonts w:hint="default" w:ascii="Times New Roman" w:hAnsi="Times New Roman" w:eastAsia="仿宋" w:cs="Times New Roman"/>
          <w:sz w:val="30"/>
          <w:szCs w:val="30"/>
        </w:rPr>
        <w:t>3、教研室、</w:t>
      </w:r>
      <w:r>
        <w:rPr>
          <w:rFonts w:hint="default" w:ascii="Times New Roman" w:hAnsi="Times New Roman" w:eastAsia="仿宋" w:cs="Times New Roman"/>
          <w:sz w:val="30"/>
          <w:szCs w:val="30"/>
          <w:lang w:val="en-US" w:eastAsia="zh-CN"/>
        </w:rPr>
        <w:t>教技中心</w:t>
      </w:r>
      <w:r>
        <w:rPr>
          <w:rFonts w:hint="default" w:ascii="Times New Roman" w:hAnsi="Times New Roman" w:eastAsia="仿宋" w:cs="Times New Roman"/>
          <w:sz w:val="30"/>
          <w:szCs w:val="30"/>
        </w:rPr>
        <w:t>、特殊教育学校、幼儿园、民办学校的教师。</w:t>
      </w:r>
    </w:p>
    <w:p>
      <w:pPr>
        <w:spacing w:line="500" w:lineRule="exact"/>
        <w:ind w:firstLine="600" w:firstLineChars="200"/>
        <w:rPr>
          <w:rFonts w:hint="default" w:ascii="Times New Roman" w:hAnsi="Times New Roman" w:eastAsia="仿宋" w:cs="Times New Roman"/>
          <w:sz w:val="30"/>
          <w:szCs w:val="30"/>
        </w:rPr>
      </w:pPr>
      <w:r>
        <w:rPr>
          <w:rFonts w:hint="default" w:ascii="Times New Roman" w:hAnsi="Times New Roman" w:eastAsia="仿宋" w:cs="Times New Roman"/>
          <w:sz w:val="30"/>
          <w:szCs w:val="30"/>
        </w:rPr>
        <w:t>（二）交流经历的要求</w:t>
      </w:r>
    </w:p>
    <w:p>
      <w:pPr>
        <w:spacing w:line="500" w:lineRule="exact"/>
        <w:ind w:firstLine="600" w:firstLineChars="200"/>
        <w:rPr>
          <w:rFonts w:hint="default" w:ascii="Times New Roman" w:hAnsi="Times New Roman" w:eastAsia="仿宋" w:cs="Times New Roman"/>
          <w:sz w:val="30"/>
          <w:szCs w:val="30"/>
        </w:rPr>
      </w:pPr>
      <w:r>
        <w:rPr>
          <w:rFonts w:hint="default" w:ascii="Times New Roman" w:hAnsi="Times New Roman" w:eastAsia="仿宋" w:cs="Times New Roman"/>
          <w:sz w:val="30"/>
          <w:szCs w:val="30"/>
        </w:rPr>
        <w:t>1</w:t>
      </w:r>
      <w:r>
        <w:rPr>
          <w:rFonts w:hint="default" w:ascii="Times New Roman" w:hAnsi="Times New Roman" w:eastAsia="仿宋" w:cs="Times New Roman"/>
          <w:sz w:val="30"/>
          <w:szCs w:val="30"/>
        </w:rPr>
        <w:t>、职评中的教师交流经历是指连续时间满一年以上的交流，并需要符合教育主管部门规定的交流时限；</w:t>
      </w:r>
    </w:p>
    <w:p>
      <w:pPr>
        <w:spacing w:line="500" w:lineRule="exact"/>
        <w:ind w:firstLine="600" w:firstLineChars="200"/>
        <w:rPr>
          <w:rFonts w:hint="default" w:ascii="Times New Roman" w:hAnsi="Times New Roman" w:eastAsia="仿宋" w:cs="Times New Roman"/>
          <w:sz w:val="30"/>
          <w:szCs w:val="30"/>
        </w:rPr>
      </w:pPr>
      <w:r>
        <w:rPr>
          <w:rFonts w:hint="default" w:ascii="Times New Roman" w:hAnsi="Times New Roman" w:eastAsia="仿宋" w:cs="Times New Roman"/>
          <w:sz w:val="30"/>
          <w:szCs w:val="30"/>
        </w:rPr>
        <w:t>2、</w:t>
      </w:r>
      <w:r>
        <w:rPr>
          <w:rFonts w:hint="default" w:ascii="Times New Roman" w:hAnsi="Times New Roman" w:eastAsia="仿宋" w:cs="Times New Roman"/>
          <w:sz w:val="30"/>
          <w:szCs w:val="30"/>
        </w:rPr>
        <w:t>2011</w:t>
      </w:r>
      <w:r>
        <w:rPr>
          <w:rFonts w:hint="default" w:ascii="Times New Roman" w:hAnsi="Times New Roman" w:eastAsia="仿宋" w:cs="Times New Roman"/>
          <w:sz w:val="30"/>
          <w:szCs w:val="30"/>
        </w:rPr>
        <w:t>年</w:t>
      </w:r>
      <w:r>
        <w:rPr>
          <w:rFonts w:hint="default" w:ascii="Times New Roman" w:hAnsi="Times New Roman" w:eastAsia="仿宋" w:cs="Times New Roman"/>
          <w:sz w:val="30"/>
          <w:szCs w:val="30"/>
        </w:rPr>
        <w:t>1</w:t>
      </w:r>
      <w:r>
        <w:rPr>
          <w:rFonts w:hint="default" w:ascii="Times New Roman" w:hAnsi="Times New Roman" w:eastAsia="仿宋" w:cs="Times New Roman"/>
          <w:sz w:val="30"/>
          <w:szCs w:val="30"/>
        </w:rPr>
        <w:t>月</w:t>
      </w:r>
      <w:r>
        <w:rPr>
          <w:rFonts w:hint="default" w:ascii="Times New Roman" w:hAnsi="Times New Roman" w:eastAsia="仿宋" w:cs="Times New Roman"/>
          <w:sz w:val="30"/>
          <w:szCs w:val="30"/>
          <w:lang w:val="en-US" w:eastAsia="zh-CN"/>
        </w:rPr>
        <w:t>~</w:t>
      </w:r>
      <w:r>
        <w:rPr>
          <w:rFonts w:hint="default" w:ascii="Times New Roman" w:hAnsi="Times New Roman" w:eastAsia="仿宋" w:cs="Times New Roman"/>
          <w:sz w:val="30"/>
          <w:szCs w:val="30"/>
        </w:rPr>
        <w:t>2017</w:t>
      </w:r>
      <w:r>
        <w:rPr>
          <w:rFonts w:hint="default" w:ascii="Times New Roman" w:hAnsi="Times New Roman" w:eastAsia="仿宋" w:cs="Times New Roman"/>
          <w:sz w:val="30"/>
          <w:szCs w:val="30"/>
        </w:rPr>
        <w:t>年</w:t>
      </w:r>
      <w:r>
        <w:rPr>
          <w:rFonts w:hint="default" w:ascii="Times New Roman" w:hAnsi="Times New Roman" w:eastAsia="仿宋" w:cs="Times New Roman"/>
          <w:sz w:val="30"/>
          <w:szCs w:val="30"/>
        </w:rPr>
        <w:t>6</w:t>
      </w:r>
      <w:r>
        <w:rPr>
          <w:rFonts w:hint="default" w:ascii="Times New Roman" w:hAnsi="Times New Roman" w:eastAsia="仿宋" w:cs="Times New Roman"/>
          <w:sz w:val="30"/>
          <w:szCs w:val="30"/>
        </w:rPr>
        <w:t>月期间进行交流，且交流时限已达到规定时间。</w:t>
      </w:r>
    </w:p>
    <w:p>
      <w:pPr>
        <w:spacing w:line="500" w:lineRule="exact"/>
        <w:ind w:firstLine="602" w:firstLineChars="200"/>
        <w:rPr>
          <w:rFonts w:hint="default" w:ascii="Times New Roman" w:hAnsi="Times New Roman" w:eastAsia="仿宋" w:cs="Times New Roman"/>
          <w:b/>
          <w:sz w:val="30"/>
          <w:szCs w:val="30"/>
        </w:rPr>
      </w:pPr>
      <w:r>
        <w:rPr>
          <w:rFonts w:hint="default" w:ascii="Times New Roman" w:hAnsi="Times New Roman" w:eastAsia="仿宋" w:cs="Times New Roman"/>
          <w:b/>
          <w:sz w:val="30"/>
          <w:szCs w:val="30"/>
        </w:rPr>
        <w:t>二、凡不作交流要求的教师，主动参与交流的，在评审中均将给予加分鼓励；</w:t>
      </w:r>
    </w:p>
    <w:p>
      <w:pPr>
        <w:spacing w:line="500" w:lineRule="exact"/>
        <w:ind w:firstLine="602" w:firstLineChars="200"/>
        <w:rPr>
          <w:rFonts w:hint="default" w:ascii="Times New Roman" w:hAnsi="Times New Roman" w:eastAsia="仿宋" w:cs="Times New Roman"/>
          <w:b/>
          <w:sz w:val="30"/>
          <w:szCs w:val="30"/>
        </w:rPr>
      </w:pPr>
      <w:r>
        <w:rPr>
          <w:rFonts w:hint="eastAsia" w:ascii="Times New Roman" w:eastAsia="仿宋" w:cs="Times New Roman"/>
          <w:b/>
          <w:sz w:val="30"/>
          <w:szCs w:val="30"/>
          <w:lang w:val="en-US" w:eastAsia="zh-CN"/>
        </w:rPr>
        <w:t>三</w:t>
      </w:r>
      <w:r>
        <w:rPr>
          <w:rFonts w:hint="default" w:ascii="Times New Roman" w:hAnsi="Times New Roman" w:eastAsia="仿宋" w:cs="Times New Roman"/>
          <w:b/>
          <w:sz w:val="30"/>
          <w:szCs w:val="30"/>
        </w:rPr>
        <w:t>、需要参评教师提供的交流证明材料</w:t>
      </w:r>
    </w:p>
    <w:p>
      <w:pPr>
        <w:spacing w:line="500" w:lineRule="exact"/>
        <w:ind w:firstLine="600" w:firstLineChars="200"/>
        <w:rPr>
          <w:rFonts w:hint="default" w:ascii="Times New Roman" w:hAnsi="Times New Roman" w:eastAsia="仿宋" w:cs="Times New Roman"/>
          <w:sz w:val="30"/>
          <w:szCs w:val="30"/>
        </w:rPr>
      </w:pPr>
      <w:r>
        <w:rPr>
          <w:rFonts w:hint="default" w:ascii="Times New Roman" w:hAnsi="Times New Roman" w:eastAsia="仿宋" w:cs="Times New Roman"/>
          <w:sz w:val="30"/>
          <w:szCs w:val="30"/>
        </w:rPr>
        <w:t>1</w:t>
      </w:r>
      <w:r>
        <w:rPr>
          <w:rFonts w:hint="default" w:ascii="Times New Roman" w:hAnsi="Times New Roman" w:eastAsia="仿宋" w:cs="Times New Roman"/>
          <w:sz w:val="30"/>
          <w:szCs w:val="30"/>
        </w:rPr>
        <w:t>、需要交流经历证明的：由流出学校出具教师《交流经历证明表》，经流入学校证明确认，</w:t>
      </w:r>
      <w:r>
        <w:rPr>
          <w:rFonts w:hint="eastAsia" w:ascii="Times New Roman" w:eastAsia="仿宋" w:cs="Times New Roman"/>
          <w:sz w:val="30"/>
          <w:szCs w:val="30"/>
          <w:lang w:val="en-US" w:eastAsia="zh-CN"/>
        </w:rPr>
        <w:t>区</w:t>
      </w:r>
      <w:r>
        <w:rPr>
          <w:rFonts w:hint="default" w:ascii="Times New Roman" w:hAnsi="Times New Roman" w:eastAsia="仿宋" w:cs="Times New Roman"/>
          <w:sz w:val="30"/>
          <w:szCs w:val="30"/>
        </w:rPr>
        <w:t>教育局人事部门审核盖章。</w:t>
      </w:r>
    </w:p>
    <w:p>
      <w:pPr>
        <w:spacing w:line="500" w:lineRule="exact"/>
        <w:ind w:firstLine="600" w:firstLineChars="200"/>
        <w:rPr>
          <w:rFonts w:hint="default" w:ascii="Times New Roman" w:hAnsi="Times New Roman" w:eastAsia="仿宋" w:cs="Times New Roman"/>
          <w:sz w:val="30"/>
          <w:szCs w:val="30"/>
        </w:rPr>
      </w:pPr>
      <w:r>
        <w:rPr>
          <w:rFonts w:hint="default" w:ascii="Times New Roman" w:hAnsi="Times New Roman" w:eastAsia="仿宋" w:cs="Times New Roman"/>
          <w:sz w:val="30"/>
          <w:szCs w:val="30"/>
        </w:rPr>
        <w:t>2</w:t>
      </w:r>
      <w:r>
        <w:rPr>
          <w:rFonts w:hint="default" w:ascii="Times New Roman" w:hAnsi="Times New Roman" w:eastAsia="仿宋" w:cs="Times New Roman"/>
          <w:sz w:val="30"/>
          <w:szCs w:val="30"/>
        </w:rPr>
        <w:t>、不作交流要求的：由教师本人填写教师《免予交流审核表》，说明原因，由学校审核同意，教育局人事部门确认盖章。</w:t>
      </w:r>
    </w:p>
    <w:p>
      <w:pPr>
        <w:spacing w:line="500" w:lineRule="exact"/>
        <w:ind w:firstLine="600" w:firstLineChars="200"/>
        <w:rPr>
          <w:rFonts w:hint="default" w:ascii="Times New Roman" w:hAnsi="Times New Roman" w:eastAsia="仿宋" w:cs="Times New Roman"/>
          <w:sz w:val="30"/>
          <w:szCs w:val="30"/>
        </w:rPr>
      </w:pPr>
    </w:p>
    <w:p>
      <w:pPr>
        <w:spacing w:line="500" w:lineRule="exact"/>
        <w:rPr>
          <w:rFonts w:hint="default" w:ascii="Times New Roman" w:hAnsi="Times New Roman" w:eastAsia="仿宋" w:cs="Times New Roman"/>
          <w:sz w:val="30"/>
          <w:szCs w:val="30"/>
        </w:rPr>
      </w:pPr>
      <w:r>
        <w:rPr>
          <w:rFonts w:hint="default" w:ascii="Times New Roman" w:hAnsi="Times New Roman" w:eastAsia="仿宋" w:cs="Times New Roman"/>
          <w:sz w:val="30"/>
          <w:szCs w:val="30"/>
        </w:rPr>
        <w:t>附件：</w:t>
      </w:r>
    </w:p>
    <w:p>
      <w:pPr>
        <w:pStyle w:val="11"/>
        <w:numPr>
          <w:ilvl w:val="0"/>
          <w:numId w:val="1"/>
        </w:numPr>
        <w:spacing w:line="500" w:lineRule="exact"/>
        <w:ind w:firstLineChars="0"/>
        <w:rPr>
          <w:rFonts w:hint="default" w:ascii="Times New Roman" w:hAnsi="Times New Roman" w:eastAsia="仿宋" w:cs="Times New Roman"/>
          <w:sz w:val="30"/>
          <w:szCs w:val="30"/>
        </w:rPr>
      </w:pPr>
      <w:r>
        <w:rPr>
          <w:rFonts w:hint="default" w:ascii="Times New Roman" w:hAnsi="Times New Roman" w:eastAsia="仿宋" w:cs="Times New Roman"/>
          <w:sz w:val="30"/>
          <w:szCs w:val="30"/>
        </w:rPr>
        <w:t>交流经历证明表</w:t>
      </w:r>
    </w:p>
    <w:p>
      <w:pPr>
        <w:pStyle w:val="11"/>
        <w:numPr>
          <w:ilvl w:val="0"/>
          <w:numId w:val="1"/>
        </w:numPr>
        <w:spacing w:line="500" w:lineRule="exact"/>
        <w:ind w:firstLineChars="0"/>
        <w:rPr>
          <w:rFonts w:hint="default" w:ascii="Times New Roman" w:hAnsi="Times New Roman" w:eastAsia="仿宋" w:cs="Times New Roman"/>
          <w:sz w:val="30"/>
          <w:szCs w:val="30"/>
        </w:rPr>
      </w:pPr>
      <w:r>
        <w:rPr>
          <w:rFonts w:hint="default" w:ascii="Times New Roman" w:hAnsi="Times New Roman" w:eastAsia="仿宋" w:cs="Times New Roman"/>
          <w:sz w:val="30"/>
          <w:szCs w:val="30"/>
        </w:rPr>
        <w:t>免予交流审核表</w:t>
      </w:r>
    </w:p>
    <w:p>
      <w:pPr>
        <w:spacing w:line="500" w:lineRule="exact"/>
        <w:ind w:firstLine="600" w:firstLineChars="200"/>
        <w:rPr>
          <w:rFonts w:hint="default" w:ascii="Times New Roman" w:hAnsi="Times New Roman" w:eastAsia="宋体" w:cs="Times New Roman"/>
          <w:sz w:val="30"/>
          <w:szCs w:val="30"/>
        </w:rPr>
      </w:pPr>
    </w:p>
    <w:p>
      <w:pPr>
        <w:spacing w:line="500" w:lineRule="exact"/>
        <w:ind w:right="420" w:firstLine="600" w:firstLineChars="200"/>
        <w:jc w:val="center"/>
        <w:rPr>
          <w:rFonts w:hint="default" w:ascii="Times New Roman" w:hAnsi="Times New Roman" w:eastAsia="仿宋" w:cs="Times New Roman"/>
          <w:sz w:val="30"/>
          <w:szCs w:val="30"/>
        </w:rPr>
      </w:pPr>
      <w:r>
        <w:rPr>
          <w:rFonts w:hint="default" w:ascii="Times New Roman" w:hAnsi="Times New Roman" w:eastAsia="仿宋" w:cs="Times New Roman"/>
          <w:sz w:val="30"/>
          <w:szCs w:val="30"/>
        </w:rPr>
        <w:t xml:space="preserve">                        </w:t>
      </w:r>
      <w:r>
        <w:rPr>
          <w:rFonts w:hint="eastAsia" w:ascii="Times New Roman" w:eastAsia="仿宋" w:cs="Times New Roman"/>
          <w:sz w:val="30"/>
          <w:szCs w:val="30"/>
          <w:lang w:val="en-US" w:eastAsia="zh-CN"/>
        </w:rPr>
        <w:t>吴中区教育局人事科</w:t>
      </w:r>
    </w:p>
    <w:p>
      <w:pPr>
        <w:spacing w:line="500" w:lineRule="exact"/>
        <w:rPr>
          <w:rFonts w:hint="default" w:ascii="Times New Roman" w:hAnsi="Times New Roman" w:eastAsia="仿宋" w:cs="Times New Roman"/>
          <w:sz w:val="30"/>
          <w:szCs w:val="30"/>
        </w:rPr>
      </w:pPr>
      <w:r>
        <w:rPr>
          <w:rFonts w:hint="default" w:ascii="Times New Roman" w:hAnsi="Times New Roman" w:eastAsia="仿宋" w:cs="Times New Roman"/>
          <w:sz w:val="30"/>
          <w:szCs w:val="30"/>
        </w:rPr>
        <w:tab/>
      </w:r>
      <w:r>
        <w:rPr>
          <w:rFonts w:hint="default" w:ascii="Times New Roman" w:hAnsi="Times New Roman" w:eastAsia="仿宋" w:cs="Times New Roman"/>
          <w:sz w:val="30"/>
          <w:szCs w:val="30"/>
        </w:rPr>
        <w:tab/>
      </w:r>
      <w:r>
        <w:rPr>
          <w:rFonts w:hint="default" w:ascii="Times New Roman" w:hAnsi="Times New Roman" w:eastAsia="仿宋" w:cs="Times New Roman"/>
          <w:sz w:val="30"/>
          <w:szCs w:val="30"/>
        </w:rPr>
        <w:tab/>
      </w:r>
      <w:r>
        <w:rPr>
          <w:rFonts w:hint="default" w:ascii="Times New Roman" w:hAnsi="Times New Roman" w:eastAsia="仿宋" w:cs="Times New Roman"/>
          <w:sz w:val="30"/>
          <w:szCs w:val="30"/>
        </w:rPr>
        <w:tab/>
      </w:r>
      <w:r>
        <w:rPr>
          <w:rFonts w:hint="default" w:ascii="Times New Roman" w:hAnsi="Times New Roman" w:eastAsia="仿宋" w:cs="Times New Roman"/>
          <w:sz w:val="30"/>
          <w:szCs w:val="30"/>
        </w:rPr>
        <w:tab/>
      </w:r>
      <w:r>
        <w:rPr>
          <w:rFonts w:hint="default" w:ascii="Times New Roman" w:hAnsi="Times New Roman" w:eastAsia="仿宋" w:cs="Times New Roman"/>
          <w:sz w:val="30"/>
          <w:szCs w:val="30"/>
        </w:rPr>
        <w:tab/>
      </w:r>
      <w:r>
        <w:rPr>
          <w:rFonts w:hint="default" w:ascii="Times New Roman" w:hAnsi="Times New Roman" w:eastAsia="仿宋" w:cs="Times New Roman"/>
          <w:sz w:val="30"/>
          <w:szCs w:val="30"/>
        </w:rPr>
        <w:tab/>
      </w:r>
      <w:r>
        <w:rPr>
          <w:rFonts w:hint="default" w:ascii="Times New Roman" w:hAnsi="Times New Roman" w:eastAsia="仿宋" w:cs="Times New Roman"/>
          <w:sz w:val="30"/>
          <w:szCs w:val="30"/>
        </w:rPr>
        <w:t xml:space="preserve">            </w:t>
      </w:r>
      <w:r>
        <w:rPr>
          <w:rFonts w:hint="eastAsia" w:ascii="Times New Roman" w:eastAsia="仿宋" w:cs="Times New Roman"/>
          <w:sz w:val="30"/>
          <w:szCs w:val="30"/>
          <w:lang w:val="en-US" w:eastAsia="zh-CN"/>
        </w:rPr>
        <w:t xml:space="preserve"> </w:t>
      </w:r>
      <w:r>
        <w:rPr>
          <w:rFonts w:hint="default" w:ascii="Times New Roman" w:hAnsi="Times New Roman" w:eastAsia="仿宋" w:cs="Times New Roman"/>
          <w:sz w:val="30"/>
          <w:szCs w:val="30"/>
        </w:rPr>
        <w:t xml:space="preserve"> </w:t>
      </w:r>
      <w:r>
        <w:rPr>
          <w:rFonts w:hint="default" w:ascii="Times New Roman" w:hAnsi="Times New Roman" w:eastAsia="仿宋" w:cs="Times New Roman"/>
          <w:sz w:val="30"/>
          <w:szCs w:val="30"/>
        </w:rPr>
        <w:t>2017</w:t>
      </w:r>
      <w:r>
        <w:rPr>
          <w:rFonts w:hint="default" w:ascii="Times New Roman" w:hAnsi="Times New Roman" w:eastAsia="仿宋" w:cs="Times New Roman"/>
          <w:sz w:val="30"/>
          <w:szCs w:val="30"/>
        </w:rPr>
        <w:t>年</w:t>
      </w:r>
      <w:r>
        <w:rPr>
          <w:rFonts w:hint="eastAsia" w:ascii="Times New Roman" w:eastAsia="仿宋" w:cs="Times New Roman"/>
          <w:sz w:val="30"/>
          <w:szCs w:val="30"/>
          <w:lang w:val="en-US" w:eastAsia="zh-CN"/>
        </w:rPr>
        <w:t>6</w:t>
      </w:r>
      <w:r>
        <w:rPr>
          <w:rFonts w:hint="default" w:ascii="Times New Roman" w:hAnsi="Times New Roman" w:eastAsia="仿宋" w:cs="Times New Roman"/>
          <w:sz w:val="30"/>
          <w:szCs w:val="30"/>
        </w:rPr>
        <w:t>月</w:t>
      </w:r>
      <w:r>
        <w:rPr>
          <w:rFonts w:hint="eastAsia" w:ascii="Times New Roman" w:eastAsia="仿宋" w:cs="Times New Roman"/>
          <w:sz w:val="30"/>
          <w:szCs w:val="30"/>
          <w:lang w:val="en-US" w:eastAsia="zh-CN"/>
        </w:rPr>
        <w:t>5</w:t>
      </w:r>
      <w:r>
        <w:rPr>
          <w:rFonts w:hint="default" w:ascii="Times New Roman" w:hAnsi="Times New Roman" w:eastAsia="仿宋" w:cs="Times New Roman"/>
          <w:sz w:val="30"/>
          <w:szCs w:val="30"/>
        </w:rPr>
        <w:t>日</w:t>
      </w:r>
    </w:p>
    <w:p>
      <w:pPr>
        <w:spacing w:line="500" w:lineRule="exact"/>
        <w:rPr>
          <w:rFonts w:hint="default" w:ascii="Times New Roman" w:hAnsi="Times New Roman" w:eastAsia="仿宋" w:cs="Times New Roman"/>
          <w:sz w:val="30"/>
          <w:szCs w:val="30"/>
        </w:rPr>
      </w:pPr>
      <w:r>
        <w:rPr>
          <w:rFonts w:hint="default" w:ascii="Times New Roman" w:hAnsi="Times New Roman" w:eastAsia="仿宋" w:cs="Times New Roman"/>
          <w:sz w:val="30"/>
          <w:szCs w:val="30"/>
        </w:rPr>
        <w:br w:type="page"/>
      </w:r>
    </w:p>
    <w:p>
      <w:pPr>
        <w:spacing w:line="500" w:lineRule="exact"/>
        <w:rPr>
          <w:rFonts w:hint="default" w:ascii="Times New Roman" w:hAnsi="Times New Roman" w:eastAsia="仿宋" w:cs="Times New Roman"/>
          <w:sz w:val="30"/>
          <w:szCs w:val="30"/>
        </w:rPr>
      </w:pPr>
    </w:p>
    <w:p>
      <w:pPr>
        <w:jc w:val="center"/>
        <w:rPr>
          <w:rFonts w:hint="default" w:ascii="Times New Roman" w:hAnsi="Times New Roman" w:eastAsia="方正小标宋简体" w:cs="Times New Roman"/>
          <w:sz w:val="32"/>
          <w:szCs w:val="32"/>
        </w:rPr>
      </w:pPr>
      <w:r>
        <w:rPr>
          <w:rFonts w:hint="default" w:ascii="Times New Roman" w:hAnsi="Times New Roman" w:eastAsia="方正小标宋简体" w:cs="Times New Roman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-515620</wp:posOffset>
                </wp:positionV>
                <wp:extent cx="603250" cy="1403985"/>
                <wp:effectExtent l="0" t="0" r="6985" b="0"/>
                <wp:wrapNone/>
                <wp:docPr id="30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11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附件1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2" o:spid="_x0000_s1026" o:spt="202" type="#_x0000_t202" style="position:absolute;left:0pt;margin-left:0.45pt;margin-top:-40.6pt;height:110.55pt;width:47.5pt;z-index:251659264;mso-width-relative:page;mso-height-relative:margin;mso-height-percent:200;" fillcolor="#FFFFFF" filled="t" stroked="f" coordsize="21600,21600" o:gfxdata="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ToeDO1QAAAAcB&#10;AAAPAAAAAAAAAAEAIAAAACIAAABkcnMvZG93bnJldi54bWxQSwECFAAUAAAACACHTuJA3jhe2B4C&#10;AAAGBAAADgAAAAAAAAABACAAAAAkAQAAZHJzL2Uyb0RvYy54bWxQSwUGAAAAAAYABgBZAQAAtAUA&#10;AAAA&#10;">
                <v:fill on="t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r>
                        <w:rPr>
                          <w:rFonts w:hint="eastAsia"/>
                        </w:rPr>
                        <w:t>附件1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eastAsia="方正小标宋简体" w:cs="Times New Roman"/>
          <w:sz w:val="32"/>
          <w:szCs w:val="32"/>
        </w:rPr>
        <w:t>苏州市中小学教师交流经历证明表</w:t>
      </w:r>
    </w:p>
    <w:p>
      <w:pPr>
        <w:ind w:firstLine="240" w:firstLineChars="100"/>
        <w:rPr>
          <w:rFonts w:hint="default" w:ascii="Times New Roman" w:hAnsi="Times New Roman" w:eastAsia="宋体" w:cs="Times New Roman"/>
          <w:sz w:val="24"/>
        </w:rPr>
      </w:pPr>
    </w:p>
    <w:p>
      <w:pPr>
        <w:ind w:firstLine="240" w:firstLineChars="100"/>
        <w:rPr>
          <w:rFonts w:hint="default" w:ascii="Times New Roman" w:hAnsi="Times New Roman" w:eastAsia="宋体" w:cs="Times New Roman"/>
          <w:sz w:val="24"/>
        </w:rPr>
      </w:pPr>
      <w:r>
        <w:rPr>
          <w:rFonts w:hint="default" w:ascii="Times New Roman" w:hAnsi="Times New Roman" w:eastAsia="宋体" w:cs="Times New Roman"/>
          <w:sz w:val="24"/>
        </w:rPr>
        <w:t>工作单位:</w:t>
      </w:r>
    </w:p>
    <w:tbl>
      <w:tblPr>
        <w:tblStyle w:val="8"/>
        <w:tblW w:w="8417" w:type="dxa"/>
        <w:tblInd w:w="30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0"/>
        <w:gridCol w:w="699"/>
        <w:gridCol w:w="1117"/>
        <w:gridCol w:w="844"/>
        <w:gridCol w:w="1132"/>
        <w:gridCol w:w="241"/>
        <w:gridCol w:w="1143"/>
        <w:gridCol w:w="201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3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姓名</w:t>
            </w:r>
          </w:p>
        </w:tc>
        <w:tc>
          <w:tcPr>
            <w:tcW w:w="181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性别</w:t>
            </w:r>
          </w:p>
        </w:tc>
        <w:tc>
          <w:tcPr>
            <w:tcW w:w="1132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  <w:tc>
          <w:tcPr>
            <w:tcW w:w="138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交流形式</w:t>
            </w:r>
          </w:p>
        </w:tc>
        <w:tc>
          <w:tcPr>
            <w:tcW w:w="201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3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出生年月</w:t>
            </w:r>
          </w:p>
        </w:tc>
        <w:tc>
          <w:tcPr>
            <w:tcW w:w="181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民族</w:t>
            </w:r>
          </w:p>
        </w:tc>
        <w:tc>
          <w:tcPr>
            <w:tcW w:w="1132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  <w:tc>
          <w:tcPr>
            <w:tcW w:w="138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政治面貌</w:t>
            </w:r>
          </w:p>
        </w:tc>
        <w:tc>
          <w:tcPr>
            <w:tcW w:w="201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3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学历</w:t>
            </w:r>
          </w:p>
        </w:tc>
        <w:tc>
          <w:tcPr>
            <w:tcW w:w="181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教龄</w:t>
            </w:r>
          </w:p>
        </w:tc>
        <w:tc>
          <w:tcPr>
            <w:tcW w:w="1132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  <w:tc>
          <w:tcPr>
            <w:tcW w:w="138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职称</w:t>
            </w:r>
          </w:p>
        </w:tc>
        <w:tc>
          <w:tcPr>
            <w:tcW w:w="201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23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参加交流时间</w:t>
            </w:r>
          </w:p>
        </w:tc>
        <w:tc>
          <w:tcPr>
            <w:tcW w:w="181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  <w:tc>
          <w:tcPr>
            <w:tcW w:w="2217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现任教年级学科/岗位</w:t>
            </w:r>
          </w:p>
        </w:tc>
        <w:tc>
          <w:tcPr>
            <w:tcW w:w="3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3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流出单位</w:t>
            </w:r>
          </w:p>
        </w:tc>
        <w:tc>
          <w:tcPr>
            <w:tcW w:w="2660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  <w:tc>
          <w:tcPr>
            <w:tcW w:w="137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流入单位</w:t>
            </w:r>
          </w:p>
        </w:tc>
        <w:tc>
          <w:tcPr>
            <w:tcW w:w="31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929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曾获荣誉及奖项</w:t>
            </w:r>
          </w:p>
        </w:tc>
        <w:tc>
          <w:tcPr>
            <w:tcW w:w="6488" w:type="dxa"/>
            <w:gridSpan w:val="6"/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</w:tr>
    </w:tbl>
    <w:p>
      <w:pPr>
        <w:rPr>
          <w:rFonts w:hint="default" w:ascii="Times New Roman" w:hAnsi="Times New Roman" w:cs="Times New Roman"/>
          <w:vanish/>
        </w:rPr>
      </w:pPr>
    </w:p>
    <w:tbl>
      <w:tblPr>
        <w:tblStyle w:val="8"/>
        <w:tblpPr w:leftFromText="180" w:rightFromText="180" w:vertAnchor="text" w:horzAnchor="margin" w:tblpX="304" w:tblpY="1"/>
        <w:tblW w:w="8522" w:type="dxa"/>
        <w:tblInd w:w="0" w:type="dxa"/>
        <w:tblBorders>
          <w:top w:val="none" w:color="auto" w:sz="0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7"/>
        <w:gridCol w:w="3382"/>
        <w:gridCol w:w="882"/>
        <w:gridCol w:w="3311"/>
      </w:tblGrid>
      <w:tr>
        <w:tblPrEx>
          <w:tblBorders>
            <w:top w:val="none" w:color="auto" w:sz="0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工作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简历</w:t>
            </w:r>
          </w:p>
        </w:tc>
        <w:tc>
          <w:tcPr>
            <w:tcW w:w="7575" w:type="dxa"/>
            <w:gridSpan w:val="3"/>
            <w:shd w:val="clear" w:color="auto" w:fill="auto"/>
          </w:tcPr>
          <w:p>
            <w:pPr>
              <w:rPr>
                <w:rFonts w:hint="default" w:ascii="Times New Roman" w:hAnsi="Times New Roman" w:eastAsia="宋体" w:cs="Times New Roman"/>
                <w:sz w:val="24"/>
              </w:rPr>
            </w:pPr>
          </w:p>
          <w:p>
            <w:pPr>
              <w:rPr>
                <w:rFonts w:hint="default" w:ascii="Times New Roman" w:hAnsi="Times New Roman" w:eastAsia="宋体" w:cs="Times New Roman"/>
                <w:sz w:val="24"/>
              </w:rPr>
            </w:pPr>
          </w:p>
          <w:p>
            <w:pPr>
              <w:rPr>
                <w:rFonts w:hint="default" w:ascii="Times New Roman" w:hAnsi="Times New Roman" w:eastAsia="宋体" w:cs="Times New Roman"/>
                <w:sz w:val="24"/>
              </w:rPr>
            </w:pPr>
          </w:p>
          <w:p>
            <w:pPr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22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交流表现（由流入单位填写，100字左右）</w:t>
            </w:r>
          </w:p>
        </w:tc>
      </w:tr>
      <w:tr>
        <w:tblPrEx>
          <w:tblBorders>
            <w:top w:val="none" w:color="auto" w:sz="0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2" w:hRule="atLeast"/>
        </w:trPr>
        <w:tc>
          <w:tcPr>
            <w:tcW w:w="8522" w:type="dxa"/>
            <w:gridSpan w:val="4"/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sz w:val="24"/>
              </w:rPr>
            </w:pPr>
          </w:p>
          <w:p>
            <w:pPr>
              <w:rPr>
                <w:rFonts w:hint="default" w:ascii="Times New Roman" w:hAnsi="Times New Roman" w:eastAsia="宋体" w:cs="Times New Roman"/>
                <w:sz w:val="24"/>
              </w:rPr>
            </w:pPr>
          </w:p>
          <w:p>
            <w:pPr>
              <w:rPr>
                <w:rFonts w:hint="default" w:ascii="Times New Roman" w:hAnsi="Times New Roman" w:eastAsia="宋体" w:cs="Times New Roman"/>
                <w:sz w:val="24"/>
              </w:rPr>
            </w:pPr>
          </w:p>
          <w:p>
            <w:pPr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6" w:hRule="atLeast"/>
        </w:trPr>
        <w:tc>
          <w:tcPr>
            <w:tcW w:w="94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流出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单位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证明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意见</w:t>
            </w:r>
          </w:p>
        </w:tc>
        <w:tc>
          <w:tcPr>
            <w:tcW w:w="3382" w:type="dxa"/>
            <w:shd w:val="clear" w:color="auto" w:fill="auto"/>
          </w:tcPr>
          <w:p>
            <w:pPr>
              <w:rPr>
                <w:rFonts w:hint="default" w:ascii="Times New Roman" w:hAnsi="Times New Roman" w:eastAsia="宋体" w:cs="Times New Roman"/>
                <w:sz w:val="24"/>
              </w:rPr>
            </w:pPr>
          </w:p>
          <w:p>
            <w:pPr>
              <w:rPr>
                <w:rFonts w:hint="default" w:ascii="Times New Roman" w:hAnsi="Times New Roman" w:eastAsia="宋体" w:cs="Times New Roman"/>
                <w:sz w:val="24"/>
              </w:rPr>
            </w:pPr>
          </w:p>
          <w:p>
            <w:pPr>
              <w:rPr>
                <w:rFonts w:hint="default" w:ascii="Times New Roman" w:hAnsi="Times New Roman" w:eastAsia="宋体" w:cs="Times New Roman"/>
                <w:sz w:val="24"/>
              </w:rPr>
            </w:pPr>
          </w:p>
          <w:p>
            <w:pPr>
              <w:rPr>
                <w:rFonts w:hint="default" w:ascii="Times New Roman" w:hAnsi="Times New Roman" w:eastAsia="宋体" w:cs="Times New Roman"/>
                <w:sz w:val="24"/>
              </w:rPr>
            </w:pPr>
          </w:p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(盖章)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 xml:space="preserve">        年  月  日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流入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单位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证明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意见</w:t>
            </w:r>
          </w:p>
        </w:tc>
        <w:tc>
          <w:tcPr>
            <w:tcW w:w="3311" w:type="dxa"/>
            <w:shd w:val="clear" w:color="auto" w:fill="auto"/>
          </w:tcPr>
          <w:p>
            <w:pPr>
              <w:rPr>
                <w:rFonts w:hint="default" w:ascii="Times New Roman" w:hAnsi="Times New Roman" w:eastAsia="宋体" w:cs="Times New Roman"/>
                <w:sz w:val="24"/>
              </w:rPr>
            </w:pPr>
          </w:p>
          <w:p>
            <w:pPr>
              <w:rPr>
                <w:rFonts w:hint="default" w:ascii="Times New Roman" w:hAnsi="Times New Roman" w:eastAsia="宋体" w:cs="Times New Roman"/>
                <w:sz w:val="24"/>
              </w:rPr>
            </w:pPr>
          </w:p>
          <w:p>
            <w:pPr>
              <w:rPr>
                <w:rFonts w:hint="default" w:ascii="Times New Roman" w:hAnsi="Times New Roman" w:eastAsia="宋体" w:cs="Times New Roman"/>
                <w:sz w:val="24"/>
              </w:rPr>
            </w:pPr>
          </w:p>
          <w:p>
            <w:pPr>
              <w:rPr>
                <w:rFonts w:hint="default" w:ascii="Times New Roman" w:hAnsi="Times New Roman" w:eastAsia="宋体" w:cs="Times New Roman"/>
                <w:sz w:val="24"/>
              </w:rPr>
            </w:pPr>
          </w:p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(盖章)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 xml:space="preserve">        年  月  日</w:t>
            </w:r>
          </w:p>
        </w:tc>
      </w:tr>
      <w:tr>
        <w:tblPrEx>
          <w:tblBorders>
            <w:top w:val="none" w:color="auto" w:sz="0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0" w:hRule="atLeast"/>
        </w:trPr>
        <w:tc>
          <w:tcPr>
            <w:tcW w:w="94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学校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所属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教育局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意见</w:t>
            </w:r>
          </w:p>
        </w:tc>
        <w:tc>
          <w:tcPr>
            <w:tcW w:w="7575" w:type="dxa"/>
            <w:gridSpan w:val="3"/>
            <w:shd w:val="clear" w:color="auto" w:fill="auto"/>
          </w:tcPr>
          <w:p>
            <w:pPr>
              <w:rPr>
                <w:rFonts w:hint="default" w:ascii="Times New Roman" w:hAnsi="Times New Roman" w:eastAsia="宋体" w:cs="Times New Roman"/>
                <w:sz w:val="24"/>
              </w:rPr>
            </w:pPr>
          </w:p>
          <w:p>
            <w:pPr>
              <w:rPr>
                <w:rFonts w:hint="default" w:ascii="Times New Roman" w:hAnsi="Times New Roman" w:eastAsia="宋体" w:cs="Times New Roman"/>
                <w:sz w:val="24"/>
              </w:rPr>
            </w:pPr>
          </w:p>
          <w:p>
            <w:pPr>
              <w:rPr>
                <w:rFonts w:hint="default" w:ascii="Times New Roman" w:hAnsi="Times New Roman" w:eastAsia="宋体" w:cs="Times New Roman"/>
                <w:sz w:val="24"/>
              </w:rPr>
            </w:pPr>
          </w:p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 xml:space="preserve">  (盖章)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 xml:space="preserve">                                   年  月  日</w:t>
            </w:r>
          </w:p>
        </w:tc>
      </w:tr>
    </w:tbl>
    <w:p>
      <w:pPr>
        <w:ind w:right="109" w:rightChars="52" w:firstLine="240" w:firstLineChars="100"/>
        <w:rPr>
          <w:rFonts w:hint="default" w:ascii="Times New Roman" w:hAnsi="Times New Roman" w:eastAsia="宋体" w:cs="Times New Roman"/>
          <w:sz w:val="24"/>
        </w:rPr>
      </w:pPr>
      <w:r>
        <w:rPr>
          <w:rFonts w:hint="default" w:ascii="Times New Roman" w:hAnsi="Times New Roman" w:eastAsia="宋体" w:cs="Times New Roman"/>
          <w:sz w:val="24"/>
        </w:rPr>
        <w:t>备注：本表一式三份，流出学校、流入学校、个人各执一份。</w:t>
      </w:r>
    </w:p>
    <w:p>
      <w:pPr>
        <w:ind w:right="109" w:rightChars="52" w:firstLine="240" w:firstLineChars="100"/>
        <w:rPr>
          <w:rFonts w:hint="default" w:ascii="Times New Roman" w:hAnsi="Times New Roman" w:eastAsia="宋体" w:cs="Times New Roman"/>
          <w:sz w:val="24"/>
        </w:rPr>
      </w:pPr>
    </w:p>
    <w:p>
      <w:pPr>
        <w:jc w:val="center"/>
        <w:rPr>
          <w:rFonts w:hint="default" w:ascii="Times New Roman" w:hAnsi="Times New Roman" w:cs="Times New Roman"/>
          <w:b/>
          <w:sz w:val="32"/>
          <w:szCs w:val="32"/>
        </w:rPr>
      </w:pPr>
      <w:r>
        <w:rPr>
          <w:rFonts w:hint="default" w:ascii="Times New Roman" w:hAnsi="Times New Roman" w:eastAsia="方正小标宋简体" w:cs="Times New Roman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-7620</wp:posOffset>
                </wp:positionH>
                <wp:positionV relativeFrom="paragraph">
                  <wp:posOffset>-499745</wp:posOffset>
                </wp:positionV>
                <wp:extent cx="602615" cy="1403985"/>
                <wp:effectExtent l="0" t="0" r="6985" b="0"/>
                <wp:wrapNone/>
                <wp:docPr id="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261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附件2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2" o:spid="_x0000_s1026" o:spt="202" type="#_x0000_t202" style="position:absolute;left:0pt;margin-left:-0.6pt;margin-top:-39.35pt;height:110.55pt;width:47.45pt;z-index:251661312;mso-width-relative:page;mso-height-relative:margin;mso-height-percent:200;" fillcolor="#FFFFFF" filled="t" stroked="f" coordsize="21600,21600" o:gfxdata="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ZPo1PdcAAAAJ&#10;AQAADwAAAAAAAAABACAAAAAiAAAAZHJzL2Rvd25yZXYueG1sUEsBAhQAFAAAAAgAh07iQMGY7IUd&#10;AgAABAQAAA4AAAAAAAAAAQAgAAAAJgEAAGRycy9lMm9Eb2MueG1sUEsFBgAAAAAGAAYAWQEAALUF&#10;AAAAAA==&#10;">
                <v:fill on="t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r>
                        <w:rPr>
                          <w:rFonts w:hint="eastAsia"/>
                        </w:rPr>
                        <w:t>附件2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cs="Times New Roman"/>
          <w:b/>
          <w:sz w:val="32"/>
          <w:szCs w:val="32"/>
        </w:rPr>
        <w:t>苏州市中小学教师免予交流审核表</w:t>
      </w:r>
    </w:p>
    <w:p>
      <w:pPr>
        <w:rPr>
          <w:rFonts w:hint="default" w:ascii="Times New Roman" w:hAnsi="Times New Roman" w:cs="Times New Roman"/>
          <w:b/>
          <w:szCs w:val="21"/>
        </w:rPr>
      </w:pPr>
    </w:p>
    <w:tbl>
      <w:tblPr>
        <w:tblStyle w:val="8"/>
        <w:tblpPr w:leftFromText="180" w:rightFromText="180" w:vertAnchor="text" w:horzAnchor="margin" w:tblpXSpec="center" w:tblpY="314"/>
        <w:tblW w:w="859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7"/>
        <w:gridCol w:w="2031"/>
        <w:gridCol w:w="1022"/>
        <w:gridCol w:w="70"/>
        <w:gridCol w:w="1315"/>
        <w:gridCol w:w="155"/>
        <w:gridCol w:w="1301"/>
        <w:gridCol w:w="16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101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姓名</w:t>
            </w:r>
          </w:p>
        </w:tc>
        <w:tc>
          <w:tcPr>
            <w:tcW w:w="203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性别</w:t>
            </w:r>
          </w:p>
        </w:tc>
        <w:tc>
          <w:tcPr>
            <w:tcW w:w="1540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0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出生年月</w:t>
            </w:r>
          </w:p>
        </w:tc>
        <w:tc>
          <w:tcPr>
            <w:tcW w:w="168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101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政治</w:t>
            </w:r>
          </w:p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面貌</w:t>
            </w:r>
          </w:p>
        </w:tc>
        <w:tc>
          <w:tcPr>
            <w:tcW w:w="203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参加工作时间</w:t>
            </w:r>
          </w:p>
        </w:tc>
        <w:tc>
          <w:tcPr>
            <w:tcW w:w="1540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0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任教学科</w:t>
            </w:r>
          </w:p>
        </w:tc>
        <w:tc>
          <w:tcPr>
            <w:tcW w:w="168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8" w:hRule="atLeast"/>
        </w:trPr>
        <w:tc>
          <w:tcPr>
            <w:tcW w:w="101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专业技</w:t>
            </w:r>
          </w:p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术职务</w:t>
            </w:r>
          </w:p>
        </w:tc>
        <w:tc>
          <w:tcPr>
            <w:tcW w:w="203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评聘</w:t>
            </w:r>
          </w:p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时间</w:t>
            </w:r>
          </w:p>
        </w:tc>
        <w:tc>
          <w:tcPr>
            <w:tcW w:w="1540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0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行政职务</w:t>
            </w:r>
          </w:p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及聘任时间</w:t>
            </w:r>
          </w:p>
        </w:tc>
        <w:tc>
          <w:tcPr>
            <w:tcW w:w="168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4" w:hRule="atLeast"/>
        </w:trPr>
        <w:tc>
          <w:tcPr>
            <w:tcW w:w="101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从教</w:t>
            </w:r>
          </w:p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经历</w:t>
            </w:r>
          </w:p>
        </w:tc>
        <w:tc>
          <w:tcPr>
            <w:tcW w:w="7574" w:type="dxa"/>
            <w:gridSpan w:val="7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5" w:hRule="atLeast"/>
        </w:trPr>
        <w:tc>
          <w:tcPr>
            <w:tcW w:w="101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免予</w:t>
            </w:r>
          </w:p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交流</w:t>
            </w:r>
          </w:p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原因</w:t>
            </w:r>
          </w:p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（打√）</w:t>
            </w:r>
          </w:p>
        </w:tc>
        <w:tc>
          <w:tcPr>
            <w:tcW w:w="7574" w:type="dxa"/>
            <w:gridSpan w:val="7"/>
            <w:shd w:val="clear" w:color="auto" w:fill="auto"/>
          </w:tcPr>
          <w:p>
            <w:pPr>
              <w:spacing w:line="460" w:lineRule="exact"/>
              <w:ind w:firstLine="105" w:firstLineChars="50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1、在现任教学校工作未满6年的教师；</w:t>
            </w:r>
          </w:p>
          <w:p>
            <w:pPr>
              <w:spacing w:line="460" w:lineRule="exact"/>
              <w:ind w:left="315" w:leftChars="50" w:hanging="210" w:hangingChars="100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2、离法定退休年龄不满5年（男，1962年1月前出生；女，1967年1月前出生）的教师；</w:t>
            </w:r>
          </w:p>
          <w:p>
            <w:pPr>
              <w:spacing w:line="460" w:lineRule="exact"/>
              <w:ind w:left="315" w:leftChars="50" w:hanging="210" w:hangingChars="100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3、教研室、电教馆、教师发展中心、特殊教育学校、幼儿园、民办学校的教师；</w:t>
            </w:r>
          </w:p>
          <w:p>
            <w:pPr>
              <w:spacing w:line="460" w:lineRule="exact"/>
              <w:ind w:firstLine="105" w:firstLineChars="50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4、</w:t>
            </w:r>
            <w:r>
              <w:rPr>
                <w:rFonts w:hint="default" w:ascii="Times New Roman" w:hAnsi="Times New Roman" w:cs="Times New Roman"/>
                <w:szCs w:val="21"/>
                <w:u w:val="single"/>
              </w:rPr>
              <w:t xml:space="preserve">                                        </w:t>
            </w:r>
            <w:r>
              <w:rPr>
                <w:rFonts w:hint="default" w:ascii="Times New Roman" w:hAnsi="Times New Roman" w:cs="Times New Roman"/>
                <w:szCs w:val="21"/>
              </w:rPr>
              <w:t>（须注明的其他原因）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0" w:hRule="atLeast"/>
        </w:trPr>
        <w:tc>
          <w:tcPr>
            <w:tcW w:w="101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学校</w:t>
            </w:r>
          </w:p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意见</w:t>
            </w:r>
          </w:p>
        </w:tc>
        <w:tc>
          <w:tcPr>
            <w:tcW w:w="3123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  <w:p>
            <w:pPr>
              <w:ind w:firstLine="420" w:firstLineChars="200"/>
              <w:rPr>
                <w:rFonts w:hint="default" w:ascii="Times New Roman" w:hAnsi="Times New Roman" w:cs="Times New Roman"/>
                <w:szCs w:val="21"/>
              </w:rPr>
            </w:pPr>
          </w:p>
          <w:p>
            <w:pPr>
              <w:ind w:firstLine="420" w:firstLineChars="200"/>
              <w:rPr>
                <w:rFonts w:hint="default" w:ascii="Times New Roman" w:hAnsi="Times New Roman" w:cs="Times New Roman"/>
                <w:szCs w:val="21"/>
              </w:rPr>
            </w:pPr>
          </w:p>
          <w:p>
            <w:pPr>
              <w:ind w:firstLine="420" w:firstLineChars="200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（盖章）：</w:t>
            </w:r>
          </w:p>
          <w:p>
            <w:pPr>
              <w:ind w:firstLine="1155" w:firstLineChars="550"/>
              <w:rPr>
                <w:rFonts w:hint="default" w:ascii="Times New Roman" w:hAnsi="Times New Roman" w:cs="Times New Roman"/>
                <w:szCs w:val="21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         年   月   日</w:t>
            </w:r>
          </w:p>
        </w:tc>
        <w:tc>
          <w:tcPr>
            <w:tcW w:w="131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学  校</w:t>
            </w:r>
          </w:p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所  属</w:t>
            </w:r>
          </w:p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教育局</w:t>
            </w:r>
          </w:p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意  见</w:t>
            </w:r>
          </w:p>
        </w:tc>
        <w:tc>
          <w:tcPr>
            <w:tcW w:w="3136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  <w:p>
            <w:pPr>
              <w:ind w:firstLine="420" w:firstLineChars="200"/>
              <w:rPr>
                <w:rFonts w:hint="default" w:ascii="Times New Roman" w:hAnsi="Times New Roman" w:cs="Times New Roman"/>
                <w:szCs w:val="21"/>
              </w:rPr>
            </w:pPr>
          </w:p>
          <w:p>
            <w:pPr>
              <w:ind w:firstLine="420" w:firstLineChars="200"/>
              <w:rPr>
                <w:rFonts w:hint="default" w:ascii="Times New Roman" w:hAnsi="Times New Roman" w:cs="Times New Roman"/>
                <w:szCs w:val="21"/>
              </w:rPr>
            </w:pPr>
          </w:p>
          <w:p>
            <w:pPr>
              <w:ind w:firstLine="420" w:firstLineChars="200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（盖章）：</w:t>
            </w:r>
          </w:p>
          <w:p>
            <w:pPr>
              <w:ind w:firstLine="420" w:firstLineChars="200"/>
              <w:rPr>
                <w:rFonts w:hint="default" w:ascii="Times New Roman" w:hAnsi="Times New Roman" w:cs="Times New Roman"/>
                <w:szCs w:val="21"/>
              </w:rPr>
            </w:pPr>
          </w:p>
          <w:p>
            <w:pPr>
              <w:ind w:firstLine="630" w:firstLineChars="300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 年   月   日</w:t>
            </w:r>
          </w:p>
        </w:tc>
      </w:tr>
    </w:tbl>
    <w:p>
      <w:pPr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工作单位：</w:t>
      </w:r>
    </w:p>
    <w:p>
      <w:pPr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注：1、本表一式二份，个人、学校各执一份。</w:t>
      </w:r>
    </w:p>
    <w:p>
      <w:pPr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 xml:space="preserve">    2、此表仅供当年申报职称用。</w:t>
      </w:r>
    </w:p>
    <w:sectPr>
      <w:footerReference r:id="rId3" w:type="even"/>
      <w:pgSz w:w="11907" w:h="16840"/>
      <w:pgMar w:top="1701" w:right="1588" w:bottom="1134" w:left="1814" w:header="851" w:footer="1418" w:gutter="0"/>
      <w:pgNumType w:fmt="numberInDash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1</w:t>
    </w:r>
    <w:r>
      <w:rPr>
        <w:rStyle w:val="6"/>
      </w:rPr>
      <w:fldChar w:fldCharType="end"/>
    </w:r>
  </w:p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2F5108"/>
    <w:multiLevelType w:val="multilevel"/>
    <w:tmpl w:val="5F2F5108"/>
    <w:lvl w:ilvl="0" w:tentative="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bordersDoNotSurroundHeader w:val="1"/>
  <w:bordersDoNotSurroundFooter w:val="1"/>
  <w:attachedTemplate r:id="rId1"/>
  <w:documentProtection w:enforcement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885"/>
    <w:rsid w:val="00045292"/>
    <w:rsid w:val="00055F8F"/>
    <w:rsid w:val="0006757A"/>
    <w:rsid w:val="000803F5"/>
    <w:rsid w:val="0008401C"/>
    <w:rsid w:val="00092093"/>
    <w:rsid w:val="000A3AA1"/>
    <w:rsid w:val="000E26C1"/>
    <w:rsid w:val="00100EDF"/>
    <w:rsid w:val="001015E8"/>
    <w:rsid w:val="001300C5"/>
    <w:rsid w:val="0013613B"/>
    <w:rsid w:val="00136994"/>
    <w:rsid w:val="00140B8D"/>
    <w:rsid w:val="00155558"/>
    <w:rsid w:val="00175A5B"/>
    <w:rsid w:val="00176CF8"/>
    <w:rsid w:val="001803AC"/>
    <w:rsid w:val="001931F8"/>
    <w:rsid w:val="001A1242"/>
    <w:rsid w:val="001B0999"/>
    <w:rsid w:val="001B4BB5"/>
    <w:rsid w:val="001E1A7A"/>
    <w:rsid w:val="001E1D61"/>
    <w:rsid w:val="001E2CE9"/>
    <w:rsid w:val="001F4FDA"/>
    <w:rsid w:val="00201F3F"/>
    <w:rsid w:val="00224806"/>
    <w:rsid w:val="00265F69"/>
    <w:rsid w:val="00271781"/>
    <w:rsid w:val="002862AA"/>
    <w:rsid w:val="00296837"/>
    <w:rsid w:val="002A0DB0"/>
    <w:rsid w:val="002B484F"/>
    <w:rsid w:val="002B72F5"/>
    <w:rsid w:val="002C1FA5"/>
    <w:rsid w:val="002C367E"/>
    <w:rsid w:val="002E56A4"/>
    <w:rsid w:val="003168B0"/>
    <w:rsid w:val="00330043"/>
    <w:rsid w:val="00331D07"/>
    <w:rsid w:val="00336756"/>
    <w:rsid w:val="00351D37"/>
    <w:rsid w:val="00352FEA"/>
    <w:rsid w:val="00363833"/>
    <w:rsid w:val="00386FCE"/>
    <w:rsid w:val="00390A7B"/>
    <w:rsid w:val="003B5F45"/>
    <w:rsid w:val="003D14FE"/>
    <w:rsid w:val="003E16C4"/>
    <w:rsid w:val="003E30EA"/>
    <w:rsid w:val="00413F80"/>
    <w:rsid w:val="00414E53"/>
    <w:rsid w:val="00445CDF"/>
    <w:rsid w:val="00451A1D"/>
    <w:rsid w:val="00451FC0"/>
    <w:rsid w:val="00455C99"/>
    <w:rsid w:val="00460434"/>
    <w:rsid w:val="00463FE2"/>
    <w:rsid w:val="00470E2D"/>
    <w:rsid w:val="004714C2"/>
    <w:rsid w:val="004C01CC"/>
    <w:rsid w:val="004C5FC4"/>
    <w:rsid w:val="004E0240"/>
    <w:rsid w:val="004F5817"/>
    <w:rsid w:val="0050610A"/>
    <w:rsid w:val="00512997"/>
    <w:rsid w:val="00553E55"/>
    <w:rsid w:val="0055512D"/>
    <w:rsid w:val="00577588"/>
    <w:rsid w:val="0058156C"/>
    <w:rsid w:val="00582D09"/>
    <w:rsid w:val="00583D96"/>
    <w:rsid w:val="0058530A"/>
    <w:rsid w:val="00590EB4"/>
    <w:rsid w:val="00595FCF"/>
    <w:rsid w:val="005A2550"/>
    <w:rsid w:val="005C5885"/>
    <w:rsid w:val="005C7059"/>
    <w:rsid w:val="005D6720"/>
    <w:rsid w:val="005D7665"/>
    <w:rsid w:val="005E245E"/>
    <w:rsid w:val="005E40CD"/>
    <w:rsid w:val="00625E98"/>
    <w:rsid w:val="006513D9"/>
    <w:rsid w:val="00660B6B"/>
    <w:rsid w:val="0066170F"/>
    <w:rsid w:val="00674D68"/>
    <w:rsid w:val="006F6DF7"/>
    <w:rsid w:val="0070755D"/>
    <w:rsid w:val="007117E6"/>
    <w:rsid w:val="0071400D"/>
    <w:rsid w:val="0075332B"/>
    <w:rsid w:val="007541CF"/>
    <w:rsid w:val="007C3CC6"/>
    <w:rsid w:val="007F1E1B"/>
    <w:rsid w:val="00817FA3"/>
    <w:rsid w:val="00851202"/>
    <w:rsid w:val="008519A1"/>
    <w:rsid w:val="00872179"/>
    <w:rsid w:val="00876921"/>
    <w:rsid w:val="00892BFD"/>
    <w:rsid w:val="00895067"/>
    <w:rsid w:val="008B21F0"/>
    <w:rsid w:val="008C0CED"/>
    <w:rsid w:val="00921922"/>
    <w:rsid w:val="00933378"/>
    <w:rsid w:val="009351A5"/>
    <w:rsid w:val="009842DC"/>
    <w:rsid w:val="00990029"/>
    <w:rsid w:val="00993E5D"/>
    <w:rsid w:val="009A3748"/>
    <w:rsid w:val="009B120A"/>
    <w:rsid w:val="009B1235"/>
    <w:rsid w:val="009B6C5F"/>
    <w:rsid w:val="009C11F1"/>
    <w:rsid w:val="009E03B8"/>
    <w:rsid w:val="00A0082A"/>
    <w:rsid w:val="00A027C0"/>
    <w:rsid w:val="00A12E5E"/>
    <w:rsid w:val="00A1750E"/>
    <w:rsid w:val="00A21D61"/>
    <w:rsid w:val="00A34EF8"/>
    <w:rsid w:val="00A35423"/>
    <w:rsid w:val="00A354F3"/>
    <w:rsid w:val="00A645C9"/>
    <w:rsid w:val="00A80BC9"/>
    <w:rsid w:val="00A8314B"/>
    <w:rsid w:val="00A841C6"/>
    <w:rsid w:val="00AA1596"/>
    <w:rsid w:val="00AC37A4"/>
    <w:rsid w:val="00AE5FBB"/>
    <w:rsid w:val="00AF4EB8"/>
    <w:rsid w:val="00B32A2E"/>
    <w:rsid w:val="00B4382A"/>
    <w:rsid w:val="00B56145"/>
    <w:rsid w:val="00B60D07"/>
    <w:rsid w:val="00B631BF"/>
    <w:rsid w:val="00B66088"/>
    <w:rsid w:val="00B700C5"/>
    <w:rsid w:val="00B70DA9"/>
    <w:rsid w:val="00B76435"/>
    <w:rsid w:val="00B76B2C"/>
    <w:rsid w:val="00BA572C"/>
    <w:rsid w:val="00BD6732"/>
    <w:rsid w:val="00BF1EA8"/>
    <w:rsid w:val="00BF5AD9"/>
    <w:rsid w:val="00C17DD2"/>
    <w:rsid w:val="00C27995"/>
    <w:rsid w:val="00C31CCD"/>
    <w:rsid w:val="00C340E4"/>
    <w:rsid w:val="00C420CA"/>
    <w:rsid w:val="00C46105"/>
    <w:rsid w:val="00C8262E"/>
    <w:rsid w:val="00CA4CF2"/>
    <w:rsid w:val="00CB1A01"/>
    <w:rsid w:val="00D245BD"/>
    <w:rsid w:val="00D33549"/>
    <w:rsid w:val="00D337A5"/>
    <w:rsid w:val="00D33E53"/>
    <w:rsid w:val="00D60E44"/>
    <w:rsid w:val="00D730B7"/>
    <w:rsid w:val="00D81692"/>
    <w:rsid w:val="00D8442B"/>
    <w:rsid w:val="00D86564"/>
    <w:rsid w:val="00D86D96"/>
    <w:rsid w:val="00D9711B"/>
    <w:rsid w:val="00DB4DB1"/>
    <w:rsid w:val="00DD63D9"/>
    <w:rsid w:val="00DF4692"/>
    <w:rsid w:val="00E02BFC"/>
    <w:rsid w:val="00E066BB"/>
    <w:rsid w:val="00E16C87"/>
    <w:rsid w:val="00E34EE4"/>
    <w:rsid w:val="00E531B4"/>
    <w:rsid w:val="00E57CB2"/>
    <w:rsid w:val="00E57E57"/>
    <w:rsid w:val="00E61734"/>
    <w:rsid w:val="00E620BA"/>
    <w:rsid w:val="00E701CC"/>
    <w:rsid w:val="00E83BD9"/>
    <w:rsid w:val="00E87497"/>
    <w:rsid w:val="00EB2FC0"/>
    <w:rsid w:val="00EC32D0"/>
    <w:rsid w:val="00F01E28"/>
    <w:rsid w:val="00F324A4"/>
    <w:rsid w:val="00F33872"/>
    <w:rsid w:val="00F33CA6"/>
    <w:rsid w:val="00F34C4E"/>
    <w:rsid w:val="00F52DA0"/>
    <w:rsid w:val="00F57DB2"/>
    <w:rsid w:val="00FC6105"/>
    <w:rsid w:val="00FD043C"/>
    <w:rsid w:val="00FD11C0"/>
    <w:rsid w:val="00FF11A9"/>
    <w:rsid w:val="0C4862D4"/>
    <w:rsid w:val="380231F3"/>
    <w:rsid w:val="51FE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Times New Roman" w:eastAsia="仿宋_GB2312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8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tabs>
        <w:tab w:val="center" w:pos="4153"/>
        <w:tab w:val="right" w:pos="8306"/>
      </w:tabs>
      <w:snapToGrid w:val="0"/>
      <w:jc w:val="center"/>
    </w:pPr>
    <w:rPr>
      <w:sz w:val="10"/>
      <w:szCs w:val="18"/>
    </w:rPr>
  </w:style>
  <w:style w:type="character" w:styleId="6">
    <w:name w:val="page number"/>
    <w:basedOn w:val="5"/>
    <w:uiPriority w:val="0"/>
  </w:style>
  <w:style w:type="character" w:styleId="7">
    <w:name w:val="Hyperlink"/>
    <w:qFormat/>
    <w:uiPriority w:val="0"/>
    <w:rPr>
      <w:color w:val="0000FF"/>
      <w:u w:val="single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  <w:style w:type="paragraph" w:customStyle="1" w:styleId="11">
    <w:name w:val="列出段落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&#20154;&#24072;&#20989;&#12304;&#27169;&#26495;&#12305;-&#33487;&#25945;&#20154;&#24072;&#20989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9F9A6BB-8713-4095-A970-FA5B7D96B8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人师函【模板】-苏教人师函</Template>
  <Company>Lenovo</Company>
  <Pages>4</Pages>
  <Words>267</Words>
  <Characters>1526</Characters>
  <Lines>12</Lines>
  <Paragraphs>3</Paragraphs>
  <TotalTime>0</TotalTime>
  <ScaleCrop>false</ScaleCrop>
  <LinksUpToDate>false</LinksUpToDate>
  <CharactersWithSpaces>1790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2017-05-18T02:11:00Z</dcterms:created>
  <dc:creator>lenovo</dc:creator>
  <cp:lastModifiedBy>rsklw</cp:lastModifiedBy>
  <cp:lastPrinted>2017-06-05T02:30:17Z</cp:lastPrinted>
  <dcterms:modified xsi:type="dcterms:W3CDTF">2017-06-05T02:34:23Z</dcterms:modified>
  <dc:title>苏教[2000]号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